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2C" w:rsidRPr="004D4429" w:rsidRDefault="008D5A2C" w:rsidP="0003743A">
      <w:pPr>
        <w:ind w:firstLine="720"/>
        <w:jc w:val="center"/>
        <w:rPr>
          <w:sz w:val="28"/>
          <w:szCs w:val="28"/>
        </w:rPr>
      </w:pPr>
      <w:bookmarkStart w:id="0" w:name="_GoBack"/>
      <w:bookmarkEnd w:id="0"/>
      <w:r w:rsidRPr="004D4429">
        <w:rPr>
          <w:sz w:val="28"/>
          <w:szCs w:val="28"/>
        </w:rPr>
        <w:t>Информационно-аналитическая записка</w:t>
      </w:r>
    </w:p>
    <w:p w:rsidR="008D5A2C" w:rsidRPr="004D4429" w:rsidRDefault="008D5A2C" w:rsidP="00DC19F9">
      <w:pPr>
        <w:jc w:val="center"/>
        <w:rPr>
          <w:sz w:val="28"/>
          <w:szCs w:val="28"/>
        </w:rPr>
      </w:pPr>
      <w:r>
        <w:rPr>
          <w:sz w:val="28"/>
          <w:szCs w:val="28"/>
        </w:rPr>
        <w:t xml:space="preserve">к отчёту начальника Отдела </w:t>
      </w:r>
      <w:r w:rsidRPr="004D4429">
        <w:rPr>
          <w:sz w:val="28"/>
          <w:szCs w:val="28"/>
        </w:rPr>
        <w:t>МВД России по районам Силино и Старое Крюково г</w:t>
      </w:r>
      <w:proofErr w:type="gramStart"/>
      <w:r w:rsidRPr="004D4429">
        <w:rPr>
          <w:sz w:val="28"/>
          <w:szCs w:val="28"/>
        </w:rPr>
        <w:t>.М</w:t>
      </w:r>
      <w:proofErr w:type="gramEnd"/>
      <w:r w:rsidRPr="004D4429">
        <w:rPr>
          <w:sz w:val="28"/>
          <w:szCs w:val="28"/>
        </w:rPr>
        <w:t xml:space="preserve">осквы перед </w:t>
      </w:r>
      <w:r>
        <w:rPr>
          <w:sz w:val="28"/>
          <w:szCs w:val="28"/>
        </w:rPr>
        <w:t>депутатами Муниципального округа</w:t>
      </w:r>
      <w:r w:rsidRPr="004D4429">
        <w:rPr>
          <w:sz w:val="28"/>
          <w:szCs w:val="28"/>
        </w:rPr>
        <w:t xml:space="preserve"> Силино </w:t>
      </w:r>
      <w:r>
        <w:rPr>
          <w:sz w:val="28"/>
          <w:szCs w:val="28"/>
        </w:rPr>
        <w:t xml:space="preserve">в </w:t>
      </w:r>
      <w:r w:rsidRPr="004D4429">
        <w:rPr>
          <w:sz w:val="28"/>
          <w:szCs w:val="28"/>
        </w:rPr>
        <w:t>г.Москв</w:t>
      </w:r>
      <w:r>
        <w:rPr>
          <w:sz w:val="28"/>
          <w:szCs w:val="28"/>
        </w:rPr>
        <w:t>е</w:t>
      </w:r>
      <w:r w:rsidRPr="004D4429">
        <w:rPr>
          <w:sz w:val="28"/>
          <w:szCs w:val="28"/>
        </w:rPr>
        <w:t>,  о проделанной работе в 2015году.</w:t>
      </w:r>
    </w:p>
    <w:p w:rsidR="008D5A2C" w:rsidRDefault="008D5A2C" w:rsidP="0003743A">
      <w:pPr>
        <w:tabs>
          <w:tab w:val="left" w:pos="7797"/>
        </w:tabs>
        <w:ind w:firstLine="720"/>
        <w:jc w:val="both"/>
        <w:rPr>
          <w:sz w:val="28"/>
          <w:szCs w:val="28"/>
          <w:shd w:val="clear" w:color="auto" w:fill="FFFFFF"/>
        </w:rPr>
      </w:pPr>
    </w:p>
    <w:p w:rsidR="008D5A2C" w:rsidRDefault="008D5A2C" w:rsidP="0003743A">
      <w:pPr>
        <w:tabs>
          <w:tab w:val="left" w:pos="7797"/>
        </w:tabs>
        <w:ind w:firstLine="720"/>
        <w:jc w:val="both"/>
        <w:rPr>
          <w:sz w:val="28"/>
          <w:szCs w:val="28"/>
        </w:rPr>
      </w:pPr>
      <w:r>
        <w:rPr>
          <w:sz w:val="28"/>
          <w:szCs w:val="28"/>
          <w:shd w:val="clear" w:color="auto" w:fill="FFFFFF"/>
        </w:rPr>
        <w:t>О</w:t>
      </w:r>
      <w:r w:rsidRPr="00FD31A2">
        <w:rPr>
          <w:sz w:val="28"/>
          <w:szCs w:val="28"/>
          <w:shd w:val="clear" w:color="auto" w:fill="FFFFFF"/>
        </w:rPr>
        <w:t>рганизация оперативно</w:t>
      </w:r>
      <w:r>
        <w:rPr>
          <w:sz w:val="28"/>
          <w:szCs w:val="28"/>
          <w:shd w:val="clear" w:color="auto" w:fill="FFFFFF"/>
        </w:rPr>
        <w:t>-</w:t>
      </w:r>
      <w:r w:rsidRPr="00FD31A2">
        <w:rPr>
          <w:sz w:val="28"/>
          <w:szCs w:val="28"/>
          <w:shd w:val="clear" w:color="auto" w:fill="FFFFFF"/>
        </w:rPr>
        <w:t>служебной деятельности Отдела</w:t>
      </w:r>
      <w:r>
        <w:rPr>
          <w:sz w:val="28"/>
          <w:szCs w:val="28"/>
          <w:shd w:val="clear" w:color="auto" w:fill="FFFFFF"/>
        </w:rPr>
        <w:t xml:space="preserve"> МВД России по районам Силино и Старое Крюково </w:t>
      </w:r>
      <w:r w:rsidRPr="00FD31A2">
        <w:rPr>
          <w:sz w:val="28"/>
          <w:szCs w:val="28"/>
          <w:shd w:val="clear" w:color="auto" w:fill="FFFFFF"/>
        </w:rPr>
        <w:t xml:space="preserve"> г</w:t>
      </w:r>
      <w:proofErr w:type="gramStart"/>
      <w:r w:rsidRPr="00FD31A2">
        <w:rPr>
          <w:sz w:val="28"/>
          <w:szCs w:val="28"/>
          <w:shd w:val="clear" w:color="auto" w:fill="FFFFFF"/>
        </w:rPr>
        <w:t>.М</w:t>
      </w:r>
      <w:proofErr w:type="gramEnd"/>
      <w:r w:rsidRPr="00FD31A2">
        <w:rPr>
          <w:sz w:val="28"/>
          <w:szCs w:val="28"/>
          <w:shd w:val="clear" w:color="auto" w:fill="FFFFFF"/>
        </w:rPr>
        <w:t>осквы</w:t>
      </w:r>
      <w:r>
        <w:rPr>
          <w:sz w:val="28"/>
          <w:szCs w:val="28"/>
          <w:shd w:val="clear" w:color="auto" w:fill="FFFFFF"/>
        </w:rPr>
        <w:t xml:space="preserve"> (далее – Отдел, ОМВД)</w:t>
      </w:r>
      <w:r w:rsidRPr="00FD31A2">
        <w:rPr>
          <w:sz w:val="28"/>
          <w:szCs w:val="28"/>
          <w:shd w:val="clear" w:color="auto" w:fill="FFFFFF"/>
        </w:rPr>
        <w:t xml:space="preserve">  </w:t>
      </w:r>
      <w:r>
        <w:rPr>
          <w:sz w:val="28"/>
          <w:szCs w:val="28"/>
          <w:shd w:val="clear" w:color="auto" w:fill="FFFFFF"/>
        </w:rPr>
        <w:t>строилась на основании и в соответствии с Конституцией РФ, федеральными законами, ведомственными нормативно-правовыми актами, и</w:t>
      </w:r>
      <w:r w:rsidRPr="00FD31A2">
        <w:rPr>
          <w:sz w:val="28"/>
          <w:szCs w:val="28"/>
          <w:shd w:val="clear" w:color="auto" w:fill="FFFFFF"/>
        </w:rPr>
        <w:t xml:space="preserve"> </w:t>
      </w:r>
      <w:r>
        <w:rPr>
          <w:sz w:val="28"/>
          <w:szCs w:val="28"/>
          <w:shd w:val="clear" w:color="auto" w:fill="FFFFFF"/>
        </w:rPr>
        <w:t xml:space="preserve">была </w:t>
      </w:r>
      <w:r w:rsidRPr="00FD31A2">
        <w:rPr>
          <w:sz w:val="28"/>
          <w:szCs w:val="28"/>
          <w:shd w:val="clear" w:color="auto" w:fill="FFFFFF"/>
        </w:rPr>
        <w:t xml:space="preserve">направлена на выполнение задач по повышению эффективности работы по </w:t>
      </w:r>
      <w:r>
        <w:rPr>
          <w:sz w:val="28"/>
          <w:szCs w:val="28"/>
          <w:shd w:val="clear" w:color="auto" w:fill="FFFFFF"/>
        </w:rPr>
        <w:t>защите жизни, здоровья, прав и свобод граждан, по противодействию преступности, по охране общественного порядка, собственности, а также по обеспечению общественной безопасности.</w:t>
      </w:r>
      <w:r>
        <w:rPr>
          <w:sz w:val="28"/>
          <w:szCs w:val="28"/>
        </w:rPr>
        <w:t xml:space="preserve"> </w:t>
      </w:r>
    </w:p>
    <w:p w:rsidR="008D5A2C" w:rsidRDefault="008D5A2C" w:rsidP="0003743A">
      <w:pPr>
        <w:ind w:firstLine="720"/>
        <w:jc w:val="both"/>
        <w:rPr>
          <w:sz w:val="28"/>
          <w:szCs w:val="28"/>
          <w:shd w:val="clear" w:color="auto" w:fill="FFFFFF"/>
        </w:rPr>
      </w:pPr>
      <w:r>
        <w:rPr>
          <w:color w:val="000000"/>
          <w:sz w:val="28"/>
          <w:szCs w:val="28"/>
          <w:shd w:val="clear" w:color="auto" w:fill="FFFFFF"/>
        </w:rPr>
        <w:t xml:space="preserve">В 2015 году на территории обслуживания ОМВД зарегистрировано 1039 преступлений (+13,2%), предварительно расследовано 394 преступления (+15,9%), раскрываемость составила 39,5% </w:t>
      </w:r>
      <w:r w:rsidRPr="00225CA3">
        <w:rPr>
          <w:sz w:val="28"/>
          <w:szCs w:val="28"/>
          <w:shd w:val="clear" w:color="auto" w:fill="FFFFFF"/>
        </w:rPr>
        <w:t>(Москва – 26,9%).</w:t>
      </w:r>
      <w:r>
        <w:rPr>
          <w:sz w:val="28"/>
          <w:szCs w:val="28"/>
          <w:shd w:val="clear" w:color="auto" w:fill="FFFFFF"/>
        </w:rPr>
        <w:t xml:space="preserve"> </w:t>
      </w:r>
      <w:proofErr w:type="gramStart"/>
      <w:r>
        <w:rPr>
          <w:sz w:val="28"/>
          <w:szCs w:val="28"/>
          <w:shd w:val="clear" w:color="auto" w:fill="FFFFFF"/>
        </w:rPr>
        <w:t xml:space="preserve">За отчетный период преступлений, относящихся к категории тяжкие и особо тяжкие, совершено 229 (-3%), предварительно расследовано 92 (-13,2%), раскрываемость составила 43,2%  </w:t>
      </w:r>
      <w:r w:rsidRPr="00225CA3">
        <w:rPr>
          <w:sz w:val="28"/>
          <w:szCs w:val="28"/>
          <w:shd w:val="clear" w:color="auto" w:fill="FFFFFF"/>
        </w:rPr>
        <w:t>(Москва - 33,5%).</w:t>
      </w:r>
      <w:r>
        <w:rPr>
          <w:sz w:val="28"/>
          <w:szCs w:val="28"/>
          <w:shd w:val="clear" w:color="auto" w:fill="FFFFFF"/>
        </w:rPr>
        <w:t xml:space="preserve"> </w:t>
      </w:r>
      <w:proofErr w:type="gramEnd"/>
    </w:p>
    <w:p w:rsidR="008D5A2C" w:rsidRDefault="008D5A2C" w:rsidP="0003743A">
      <w:pPr>
        <w:ind w:firstLine="720"/>
        <w:jc w:val="both"/>
        <w:rPr>
          <w:sz w:val="28"/>
          <w:szCs w:val="28"/>
          <w:shd w:val="clear" w:color="auto" w:fill="FFFFFF"/>
        </w:rPr>
      </w:pPr>
      <w:r>
        <w:rPr>
          <w:sz w:val="28"/>
          <w:szCs w:val="28"/>
          <w:shd w:val="clear" w:color="auto" w:fill="FFFFFF"/>
        </w:rPr>
        <w:t xml:space="preserve">В качестве положительных тенденций в работе Отдела следует отметить </w:t>
      </w:r>
      <w:proofErr w:type="gramStart"/>
      <w:r>
        <w:rPr>
          <w:sz w:val="28"/>
          <w:szCs w:val="28"/>
          <w:shd w:val="clear" w:color="auto" w:fill="FFFFFF"/>
        </w:rPr>
        <w:t>следующие</w:t>
      </w:r>
      <w:proofErr w:type="gramEnd"/>
      <w:r>
        <w:rPr>
          <w:sz w:val="28"/>
          <w:szCs w:val="28"/>
          <w:shd w:val="clear" w:color="auto" w:fill="FFFFFF"/>
        </w:rPr>
        <w:t xml:space="preserve">. В 2015 году увеличилось на 3,3% количество преступлений, по которым лица, их совершившие, установлены (с 420 до 434). Увеличилось на 9% количество лиц, уголовные </w:t>
      </w:r>
      <w:proofErr w:type="gramStart"/>
      <w:r>
        <w:rPr>
          <w:sz w:val="28"/>
          <w:szCs w:val="28"/>
          <w:shd w:val="clear" w:color="auto" w:fill="FFFFFF"/>
        </w:rPr>
        <w:t>дела</w:t>
      </w:r>
      <w:proofErr w:type="gramEnd"/>
      <w:r>
        <w:rPr>
          <w:sz w:val="28"/>
          <w:szCs w:val="28"/>
          <w:shd w:val="clear" w:color="auto" w:fill="FFFFFF"/>
        </w:rPr>
        <w:t xml:space="preserve"> в отношении которых направлены в суд (с 296 до 323). В отчетном периоде произошло снижение таких видов преступлений, как убийства (с 5 до 1, -80%), умышленное причинение тяжкого вреда здоровью (с 9 до 5, -44,4%), кражи транспортных средств (с 25 до 4, -84%), разбоев (</w:t>
      </w:r>
      <w:proofErr w:type="gramStart"/>
      <w:r>
        <w:rPr>
          <w:sz w:val="28"/>
          <w:szCs w:val="28"/>
          <w:shd w:val="clear" w:color="auto" w:fill="FFFFFF"/>
        </w:rPr>
        <w:t>с</w:t>
      </w:r>
      <w:proofErr w:type="gramEnd"/>
      <w:r>
        <w:rPr>
          <w:sz w:val="28"/>
          <w:szCs w:val="28"/>
          <w:shd w:val="clear" w:color="auto" w:fill="FFFFFF"/>
        </w:rPr>
        <w:t xml:space="preserve"> 6 до 2, -66,7%). В отчетном периоде не допущено ни одного факта   умышленного причинения тяжкого вреда здоровью со смертельным исходом и изнасилований.</w:t>
      </w:r>
    </w:p>
    <w:p w:rsidR="008D5A2C" w:rsidRDefault="008D5A2C" w:rsidP="0003743A">
      <w:pPr>
        <w:ind w:firstLine="720"/>
        <w:jc w:val="both"/>
        <w:rPr>
          <w:sz w:val="28"/>
          <w:szCs w:val="28"/>
        </w:rPr>
      </w:pPr>
      <w:proofErr w:type="gramStart"/>
      <w:r>
        <w:rPr>
          <w:sz w:val="28"/>
          <w:szCs w:val="28"/>
          <w:shd w:val="clear" w:color="auto" w:fill="FFFFFF"/>
        </w:rPr>
        <w:t>Из отрицательных позиций следует отметить следующие: увеличилось количество преступлений, совершенных в общественных местах на 23,3% (динамика +94), количество краж на 28,3% (динамика +102), количество грабежей на 47,4% (динамика +9), увеличилось количество преступлений, совершенных несовершеннолетними на 6,3% (динамика +1), совершенных в состоянии опьянения на 15,9% (динамика +10), совершенных ранее судимыми на 31,8% (динамика +34).</w:t>
      </w:r>
      <w:proofErr w:type="gramEnd"/>
    </w:p>
    <w:p w:rsidR="008D5A2C" w:rsidRDefault="008D5A2C" w:rsidP="0003743A">
      <w:pPr>
        <w:ind w:firstLine="720"/>
        <w:jc w:val="both"/>
        <w:rPr>
          <w:sz w:val="28"/>
          <w:szCs w:val="28"/>
        </w:rPr>
      </w:pPr>
      <w:r>
        <w:rPr>
          <w:sz w:val="28"/>
          <w:szCs w:val="28"/>
        </w:rPr>
        <w:t xml:space="preserve">В текущем году работа отдела будет </w:t>
      </w:r>
      <w:proofErr w:type="gramStart"/>
      <w:r>
        <w:rPr>
          <w:sz w:val="28"/>
          <w:szCs w:val="28"/>
        </w:rPr>
        <w:t>направлена</w:t>
      </w:r>
      <w:proofErr w:type="gramEnd"/>
      <w:r>
        <w:rPr>
          <w:sz w:val="28"/>
          <w:szCs w:val="28"/>
        </w:rPr>
        <w:t xml:space="preserve"> в том числе на устранение указанных негативных моментов.</w:t>
      </w:r>
    </w:p>
    <w:p w:rsidR="008D5A2C" w:rsidRDefault="008D5A2C" w:rsidP="0003743A">
      <w:pPr>
        <w:ind w:firstLine="720"/>
        <w:jc w:val="both"/>
        <w:rPr>
          <w:sz w:val="28"/>
          <w:szCs w:val="28"/>
        </w:rPr>
      </w:pPr>
      <w:r>
        <w:rPr>
          <w:sz w:val="28"/>
          <w:szCs w:val="28"/>
        </w:rPr>
        <w:t>Если говорить о структуре преступности, то кражи, мошенничества и преступления в сфере незаконного оборота наркотиков – это более 70% от общего количества преступлений.</w:t>
      </w:r>
    </w:p>
    <w:p w:rsidR="008D5A2C" w:rsidRDefault="008D5A2C" w:rsidP="0003743A">
      <w:pPr>
        <w:ind w:firstLine="720"/>
        <w:jc w:val="both"/>
        <w:rPr>
          <w:color w:val="000000"/>
          <w:sz w:val="28"/>
          <w:szCs w:val="28"/>
        </w:rPr>
      </w:pPr>
      <w:r>
        <w:rPr>
          <w:color w:val="000000"/>
          <w:sz w:val="28"/>
          <w:szCs w:val="28"/>
        </w:rPr>
        <w:t xml:space="preserve">Отделом на постоянной основе проводится </w:t>
      </w:r>
      <w:r w:rsidRPr="00092B8E">
        <w:rPr>
          <w:color w:val="000000"/>
          <w:sz w:val="28"/>
          <w:szCs w:val="28"/>
        </w:rPr>
        <w:t xml:space="preserve">анализ </w:t>
      </w:r>
      <w:r>
        <w:rPr>
          <w:color w:val="000000"/>
          <w:sz w:val="28"/>
          <w:szCs w:val="28"/>
        </w:rPr>
        <w:t>оперативной обстановки на обслуживаемой территории, н</w:t>
      </w:r>
      <w:r w:rsidRPr="00092B8E">
        <w:rPr>
          <w:color w:val="000000"/>
          <w:sz w:val="28"/>
          <w:szCs w:val="28"/>
        </w:rPr>
        <w:t xml:space="preserve">а основании </w:t>
      </w:r>
      <w:r>
        <w:rPr>
          <w:color w:val="000000"/>
          <w:sz w:val="28"/>
          <w:szCs w:val="28"/>
        </w:rPr>
        <w:t>которого</w:t>
      </w:r>
      <w:r w:rsidRPr="00092B8E">
        <w:rPr>
          <w:color w:val="000000"/>
          <w:sz w:val="28"/>
          <w:szCs w:val="28"/>
        </w:rPr>
        <w:t xml:space="preserve"> принимается решение о составлении </w:t>
      </w:r>
      <w:r>
        <w:rPr>
          <w:color w:val="000000"/>
          <w:sz w:val="28"/>
          <w:szCs w:val="28"/>
        </w:rPr>
        <w:t>расстановки нарядов на следующие сутки</w:t>
      </w:r>
      <w:r w:rsidRPr="00092B8E">
        <w:rPr>
          <w:color w:val="000000"/>
          <w:sz w:val="28"/>
          <w:szCs w:val="28"/>
        </w:rPr>
        <w:t xml:space="preserve">.  В случае </w:t>
      </w:r>
      <w:r>
        <w:rPr>
          <w:color w:val="000000"/>
          <w:sz w:val="28"/>
          <w:szCs w:val="28"/>
        </w:rPr>
        <w:t>осложнения</w:t>
      </w:r>
      <w:r w:rsidRPr="00092B8E">
        <w:rPr>
          <w:color w:val="000000"/>
          <w:sz w:val="28"/>
          <w:szCs w:val="28"/>
        </w:rPr>
        <w:t xml:space="preserve"> оперативной обстановки,</w:t>
      </w:r>
      <w:r>
        <w:rPr>
          <w:color w:val="000000"/>
          <w:sz w:val="28"/>
          <w:szCs w:val="28"/>
        </w:rPr>
        <w:t xml:space="preserve"> принимаются </w:t>
      </w:r>
      <w:r>
        <w:rPr>
          <w:color w:val="000000"/>
          <w:sz w:val="28"/>
          <w:szCs w:val="28"/>
        </w:rPr>
        <w:lastRenderedPageBreak/>
        <w:t>различные меры реагирования, к примеру,</w:t>
      </w:r>
      <w:r w:rsidRPr="00092B8E">
        <w:rPr>
          <w:color w:val="000000"/>
          <w:sz w:val="28"/>
          <w:szCs w:val="28"/>
        </w:rPr>
        <w:t xml:space="preserve"> осуществляется маневр силами и средствами</w:t>
      </w:r>
      <w:r>
        <w:rPr>
          <w:color w:val="000000"/>
          <w:sz w:val="28"/>
          <w:szCs w:val="28"/>
        </w:rPr>
        <w:t xml:space="preserve"> подразделений ОМВД</w:t>
      </w:r>
      <w:r w:rsidRPr="00092B8E">
        <w:rPr>
          <w:color w:val="000000"/>
          <w:sz w:val="28"/>
          <w:szCs w:val="28"/>
        </w:rPr>
        <w:t xml:space="preserve">.  </w:t>
      </w:r>
    </w:p>
    <w:p w:rsidR="008D5A2C" w:rsidRDefault="008D5A2C" w:rsidP="0003743A">
      <w:pPr>
        <w:tabs>
          <w:tab w:val="left" w:pos="4680"/>
        </w:tabs>
        <w:ind w:firstLine="720"/>
        <w:jc w:val="both"/>
        <w:rPr>
          <w:sz w:val="28"/>
          <w:szCs w:val="28"/>
        </w:rPr>
      </w:pPr>
      <w:r>
        <w:rPr>
          <w:sz w:val="28"/>
          <w:szCs w:val="28"/>
        </w:rPr>
        <w:t>За отчетный период с</w:t>
      </w:r>
      <w:r w:rsidRPr="008961F2">
        <w:rPr>
          <w:sz w:val="28"/>
          <w:szCs w:val="28"/>
        </w:rPr>
        <w:t xml:space="preserve">лужбами ОМВД выявлено и пресечено 3561 административных правонарушений, что на </w:t>
      </w:r>
      <w:r>
        <w:rPr>
          <w:sz w:val="28"/>
          <w:szCs w:val="28"/>
        </w:rPr>
        <w:t>101</w:t>
      </w:r>
      <w:r w:rsidRPr="008961F2">
        <w:rPr>
          <w:sz w:val="28"/>
          <w:szCs w:val="28"/>
        </w:rPr>
        <w:t xml:space="preserve"> правонарушение меньше</w:t>
      </w:r>
      <w:r>
        <w:rPr>
          <w:sz w:val="28"/>
          <w:szCs w:val="28"/>
        </w:rPr>
        <w:t>, чем в 2014 году</w:t>
      </w:r>
      <w:r w:rsidRPr="008961F2">
        <w:rPr>
          <w:sz w:val="28"/>
          <w:szCs w:val="28"/>
        </w:rPr>
        <w:t xml:space="preserve"> </w:t>
      </w:r>
      <w:r>
        <w:rPr>
          <w:sz w:val="28"/>
          <w:szCs w:val="28"/>
        </w:rPr>
        <w:t>(-2</w:t>
      </w:r>
      <w:r w:rsidRPr="008C3AF7">
        <w:rPr>
          <w:sz w:val="28"/>
          <w:szCs w:val="28"/>
        </w:rPr>
        <w:t>,</w:t>
      </w:r>
      <w:r>
        <w:rPr>
          <w:sz w:val="28"/>
          <w:szCs w:val="28"/>
        </w:rPr>
        <w:t>2</w:t>
      </w:r>
      <w:r w:rsidRPr="008C3AF7">
        <w:rPr>
          <w:sz w:val="28"/>
          <w:szCs w:val="28"/>
        </w:rPr>
        <w:t>%).</w:t>
      </w:r>
      <w:r w:rsidRPr="008961F2">
        <w:rPr>
          <w:sz w:val="28"/>
          <w:szCs w:val="28"/>
        </w:rPr>
        <w:t xml:space="preserve"> Пресе</w:t>
      </w:r>
      <w:r>
        <w:rPr>
          <w:sz w:val="28"/>
          <w:szCs w:val="28"/>
        </w:rPr>
        <w:t>чено 222 правонарушения</w:t>
      </w:r>
      <w:r w:rsidRPr="008961F2">
        <w:rPr>
          <w:sz w:val="28"/>
          <w:szCs w:val="28"/>
        </w:rPr>
        <w:t>, ответственность за котор</w:t>
      </w:r>
      <w:r>
        <w:rPr>
          <w:sz w:val="28"/>
          <w:szCs w:val="28"/>
        </w:rPr>
        <w:t xml:space="preserve">ое предусмотрена ст.18.8 </w:t>
      </w:r>
      <w:proofErr w:type="spellStart"/>
      <w:r>
        <w:rPr>
          <w:sz w:val="28"/>
          <w:szCs w:val="28"/>
        </w:rPr>
        <w:t>КРФоАП</w:t>
      </w:r>
      <w:proofErr w:type="spellEnd"/>
      <w:r>
        <w:rPr>
          <w:sz w:val="28"/>
          <w:szCs w:val="28"/>
        </w:rPr>
        <w:t xml:space="preserve"> (нарушение иностранным гражданином правил въезда в РФ либо режима пребывания в РФ). Всего в 2015 году общая сумма наложенных штрафов за совершение административных правонарушений составила </w:t>
      </w:r>
      <w:r w:rsidRPr="0092688C">
        <w:rPr>
          <w:sz w:val="28"/>
          <w:szCs w:val="28"/>
        </w:rPr>
        <w:t>1.598.000 рублей</w:t>
      </w:r>
      <w:r>
        <w:rPr>
          <w:sz w:val="28"/>
          <w:szCs w:val="28"/>
        </w:rPr>
        <w:t xml:space="preserve">.  Правонарушителями оплачено штрафов на сумму </w:t>
      </w:r>
      <w:r w:rsidRPr="0092688C">
        <w:rPr>
          <w:sz w:val="28"/>
          <w:szCs w:val="28"/>
        </w:rPr>
        <w:t>782.500 рублей</w:t>
      </w:r>
      <w:r>
        <w:rPr>
          <w:sz w:val="28"/>
          <w:szCs w:val="28"/>
        </w:rPr>
        <w:t xml:space="preserve"> (49%). К </w:t>
      </w:r>
      <w:proofErr w:type="gramStart"/>
      <w:r>
        <w:rPr>
          <w:sz w:val="28"/>
          <w:szCs w:val="28"/>
        </w:rPr>
        <w:t>лицам</w:t>
      </w:r>
      <w:proofErr w:type="gramEnd"/>
      <w:r>
        <w:rPr>
          <w:sz w:val="28"/>
          <w:szCs w:val="28"/>
        </w:rPr>
        <w:t xml:space="preserve"> уклоняющимся от исполнения административного наказания, применяются меры, предусмотренные </w:t>
      </w:r>
      <w:r w:rsidRPr="008961F2">
        <w:rPr>
          <w:sz w:val="28"/>
          <w:szCs w:val="28"/>
        </w:rPr>
        <w:t xml:space="preserve">ст.20.25 </w:t>
      </w:r>
      <w:proofErr w:type="spellStart"/>
      <w:r w:rsidRPr="008961F2">
        <w:rPr>
          <w:sz w:val="28"/>
          <w:szCs w:val="28"/>
        </w:rPr>
        <w:t>КРФоАП</w:t>
      </w:r>
      <w:proofErr w:type="spellEnd"/>
      <w:r>
        <w:rPr>
          <w:sz w:val="28"/>
          <w:szCs w:val="28"/>
        </w:rPr>
        <w:t>. За совершение подобного правонарушения предусмотрена ответственность в виде наложения штрафа в двукратном размере сумы неуплаченного штрафа либо административный арест на срок до 15 суток. В 2015 году за указанное правонарушение привлечено 60 граждан.</w:t>
      </w:r>
    </w:p>
    <w:p w:rsidR="008D5A2C" w:rsidRPr="0003743A" w:rsidRDefault="008D5A2C" w:rsidP="0003743A">
      <w:pPr>
        <w:tabs>
          <w:tab w:val="left" w:pos="4680"/>
        </w:tabs>
        <w:ind w:firstLine="720"/>
        <w:jc w:val="both"/>
        <w:rPr>
          <w:sz w:val="28"/>
          <w:szCs w:val="28"/>
        </w:rPr>
      </w:pPr>
      <w:r>
        <w:rPr>
          <w:sz w:val="28"/>
          <w:szCs w:val="28"/>
        </w:rPr>
        <w:t>Одно из основных направлений деятельности полиции – предупреждение преступлений и административных правонарушений. Это, в первую очередь, работа участковых уполномоченных полиции. Сотрудниками данной службы составлено более 40% протоколов за нарушение административного законодательства, раскрыто каждое четвертое преступление (из общего числа раскрытых сотрудниками ОМВД). Одно из приоритетных направлений деятельности участковых уполномоченных полиции – административный надзор за лицами, освобожденными из мест лишения свободы (это установленная законодательством система мер наблюдения за некоторыми категориями осужденных, отбывших наказание за тяжкие преступления, целью которого является предупредить совершение ими новых преступлений, обеспечить необходимое воспитательное воздействие).</w:t>
      </w:r>
      <w:r w:rsidRPr="00FD66F7">
        <w:rPr>
          <w:sz w:val="28"/>
          <w:szCs w:val="28"/>
        </w:rPr>
        <w:t xml:space="preserve"> </w:t>
      </w:r>
      <w:r w:rsidRPr="00CE3EED">
        <w:rPr>
          <w:sz w:val="28"/>
          <w:szCs w:val="28"/>
        </w:rPr>
        <w:t>В настоящий момент</w:t>
      </w:r>
      <w:r>
        <w:rPr>
          <w:sz w:val="28"/>
          <w:szCs w:val="28"/>
        </w:rPr>
        <w:t xml:space="preserve"> на учете</w:t>
      </w:r>
      <w:r w:rsidRPr="00CE3EED">
        <w:rPr>
          <w:sz w:val="28"/>
          <w:szCs w:val="28"/>
        </w:rPr>
        <w:t xml:space="preserve"> состоит</w:t>
      </w:r>
      <w:r>
        <w:rPr>
          <w:sz w:val="28"/>
          <w:szCs w:val="28"/>
        </w:rPr>
        <w:t xml:space="preserve"> 13 лиц, в отношении которых осуществляется </w:t>
      </w:r>
      <w:r w:rsidRPr="00CE3EED">
        <w:rPr>
          <w:sz w:val="28"/>
          <w:szCs w:val="28"/>
        </w:rPr>
        <w:t>административн</w:t>
      </w:r>
      <w:r>
        <w:rPr>
          <w:sz w:val="28"/>
          <w:szCs w:val="28"/>
        </w:rPr>
        <w:t xml:space="preserve">ый надзор. </w:t>
      </w:r>
      <w:r w:rsidRPr="0003743A">
        <w:rPr>
          <w:color w:val="FF0000"/>
          <w:sz w:val="28"/>
          <w:szCs w:val="28"/>
        </w:rPr>
        <w:tab/>
      </w:r>
      <w:r w:rsidRPr="00CE3EED">
        <w:rPr>
          <w:sz w:val="28"/>
          <w:szCs w:val="28"/>
        </w:rPr>
        <w:t>В 2015 году</w:t>
      </w:r>
      <w:r>
        <w:rPr>
          <w:sz w:val="28"/>
          <w:szCs w:val="28"/>
        </w:rPr>
        <w:t xml:space="preserve"> в Отделе</w:t>
      </w:r>
      <w:r w:rsidRPr="00CE3EED">
        <w:rPr>
          <w:sz w:val="28"/>
          <w:szCs w:val="28"/>
        </w:rPr>
        <w:t xml:space="preserve"> </w:t>
      </w:r>
      <w:r>
        <w:rPr>
          <w:sz w:val="28"/>
          <w:szCs w:val="28"/>
        </w:rPr>
        <w:t>установлен</w:t>
      </w:r>
      <w:r w:rsidRPr="00CE3EED">
        <w:rPr>
          <w:sz w:val="28"/>
          <w:szCs w:val="28"/>
        </w:rPr>
        <w:t xml:space="preserve"> административный надзор </w:t>
      </w:r>
      <w:r>
        <w:rPr>
          <w:sz w:val="28"/>
          <w:szCs w:val="28"/>
        </w:rPr>
        <w:t xml:space="preserve">в отношении </w:t>
      </w:r>
      <w:r w:rsidRPr="00CE3EED">
        <w:rPr>
          <w:sz w:val="28"/>
          <w:szCs w:val="28"/>
        </w:rPr>
        <w:t>9 граждан</w:t>
      </w:r>
      <w:r>
        <w:rPr>
          <w:sz w:val="28"/>
          <w:szCs w:val="28"/>
        </w:rPr>
        <w:t>.</w:t>
      </w:r>
    </w:p>
    <w:p w:rsidR="008D5A2C" w:rsidRDefault="008D5A2C" w:rsidP="004503CB">
      <w:pPr>
        <w:ind w:firstLine="720"/>
        <w:jc w:val="both"/>
        <w:rPr>
          <w:sz w:val="28"/>
          <w:szCs w:val="28"/>
        </w:rPr>
      </w:pPr>
      <w:r>
        <w:rPr>
          <w:sz w:val="28"/>
          <w:szCs w:val="28"/>
        </w:rPr>
        <w:t xml:space="preserve">К сожалению, следует признать, что поставленные задачи перед сотрудниками Отдела по профилактике преступлений и административных правонарушений в 2015 году не выполнены в полном объеме. Об этом свидетельствуют следующие цифры, которые следует отнести к категории негативных: </w:t>
      </w:r>
      <w:r w:rsidRPr="00CE3EED">
        <w:rPr>
          <w:sz w:val="28"/>
          <w:szCs w:val="28"/>
        </w:rPr>
        <w:tab/>
      </w:r>
      <w:r>
        <w:rPr>
          <w:sz w:val="28"/>
          <w:szCs w:val="28"/>
          <w:shd w:val="clear" w:color="auto" w:fill="FFFFFF"/>
        </w:rPr>
        <w:t xml:space="preserve">увеличилось количество преступлений, совершенных в общественных местах на 23,3% (динамика +94), количество краж на 28,3% (динамика +102), количество грабежей на 47,4% (динамика +9), увеличилось количество преступлений, совершенных несовершеннолетними на 6,3% (динамика +1), совершенных в состоянии опьянения на 15,9% (динамика +10), совершенных ранее судимыми </w:t>
      </w:r>
      <w:proofErr w:type="gramStart"/>
      <w:r>
        <w:rPr>
          <w:sz w:val="28"/>
          <w:szCs w:val="28"/>
          <w:shd w:val="clear" w:color="auto" w:fill="FFFFFF"/>
        </w:rPr>
        <w:t>на</w:t>
      </w:r>
      <w:proofErr w:type="gramEnd"/>
      <w:r>
        <w:rPr>
          <w:sz w:val="28"/>
          <w:szCs w:val="28"/>
          <w:shd w:val="clear" w:color="auto" w:fill="FFFFFF"/>
        </w:rPr>
        <w:t xml:space="preserve"> 31,8% (динамика +34).</w:t>
      </w:r>
    </w:p>
    <w:p w:rsidR="008D5A2C" w:rsidRDefault="008D5A2C" w:rsidP="004503CB">
      <w:pPr>
        <w:tabs>
          <w:tab w:val="left" w:pos="0"/>
        </w:tabs>
        <w:ind w:firstLine="720"/>
        <w:jc w:val="both"/>
        <w:rPr>
          <w:sz w:val="28"/>
          <w:szCs w:val="28"/>
        </w:rPr>
      </w:pPr>
      <w:r>
        <w:rPr>
          <w:sz w:val="28"/>
          <w:szCs w:val="28"/>
        </w:rPr>
        <w:t>В текущем году работа отдела будет направлена, в том числе, на устранение указанных негативных моментов.</w:t>
      </w:r>
    </w:p>
    <w:p w:rsidR="008D5A2C" w:rsidRPr="00970253" w:rsidRDefault="008D5A2C" w:rsidP="0003743A">
      <w:pPr>
        <w:tabs>
          <w:tab w:val="left" w:pos="0"/>
        </w:tabs>
        <w:ind w:firstLine="720"/>
        <w:jc w:val="both"/>
        <w:rPr>
          <w:sz w:val="28"/>
          <w:szCs w:val="28"/>
        </w:rPr>
      </w:pPr>
      <w:r>
        <w:rPr>
          <w:sz w:val="28"/>
          <w:szCs w:val="28"/>
        </w:rPr>
        <w:t xml:space="preserve">В контексте рассматриваемого вопроса следует затронуть и такое важнейшее направление, как борьба с незаконным оборотом наркотиков. В </w:t>
      </w:r>
      <w:r>
        <w:rPr>
          <w:sz w:val="28"/>
          <w:szCs w:val="28"/>
        </w:rPr>
        <w:lastRenderedPageBreak/>
        <w:t>крупных мегаполисах вопрос наркомании, к сожалению, продолжает оставаться крайне актуальным. Не обошла стороной данная проблема и г</w:t>
      </w:r>
      <w:proofErr w:type="gramStart"/>
      <w:r>
        <w:rPr>
          <w:sz w:val="28"/>
          <w:szCs w:val="28"/>
        </w:rPr>
        <w:t>.З</w:t>
      </w:r>
      <w:proofErr w:type="gramEnd"/>
      <w:r>
        <w:rPr>
          <w:sz w:val="28"/>
          <w:szCs w:val="28"/>
        </w:rPr>
        <w:t xml:space="preserve">еленоград. В 2015 году на территории обслуживания Отдела зарегистрировано 150 преступлений указанного вида, в том числе с целью сбыта – 101 преступление. Раскрываемость данного вида преступлений составляет 50%. На учетах состоит </w:t>
      </w:r>
      <w:r w:rsidRPr="00225CA3">
        <w:rPr>
          <w:sz w:val="28"/>
          <w:szCs w:val="28"/>
        </w:rPr>
        <w:t>267 лиц, употребляющих наркотики.</w:t>
      </w:r>
      <w:r>
        <w:rPr>
          <w:color w:val="FF0000"/>
          <w:sz w:val="28"/>
          <w:szCs w:val="28"/>
        </w:rPr>
        <w:t xml:space="preserve"> </w:t>
      </w:r>
    </w:p>
    <w:p w:rsidR="008D5A2C" w:rsidRPr="00225CA3" w:rsidRDefault="008D5A2C" w:rsidP="0003743A">
      <w:pPr>
        <w:ind w:firstLine="720"/>
        <w:jc w:val="both"/>
        <w:rPr>
          <w:sz w:val="28"/>
          <w:szCs w:val="28"/>
        </w:rPr>
      </w:pPr>
      <w:r w:rsidRPr="00D45CC7">
        <w:rPr>
          <w:sz w:val="28"/>
          <w:szCs w:val="28"/>
        </w:rPr>
        <w:t>За отчётный период в ОМВ</w:t>
      </w:r>
      <w:r>
        <w:rPr>
          <w:sz w:val="28"/>
          <w:szCs w:val="28"/>
        </w:rPr>
        <w:t>Д зарегистрировано 17 преступлений, совершенных несовершеннолетними. Доставлено в Отдел 308 несовершеннолетних</w:t>
      </w:r>
      <w:r w:rsidRPr="00D45CC7">
        <w:rPr>
          <w:sz w:val="28"/>
          <w:szCs w:val="28"/>
        </w:rPr>
        <w:t xml:space="preserve"> </w:t>
      </w:r>
      <w:r>
        <w:rPr>
          <w:sz w:val="28"/>
          <w:szCs w:val="28"/>
        </w:rPr>
        <w:t>за различные правонарушения (на 26 больше, чем в 2014 году</w:t>
      </w:r>
      <w:r w:rsidRPr="00D45CC7">
        <w:rPr>
          <w:sz w:val="28"/>
          <w:szCs w:val="28"/>
        </w:rPr>
        <w:t>)</w:t>
      </w:r>
      <w:r>
        <w:rPr>
          <w:sz w:val="28"/>
          <w:szCs w:val="28"/>
        </w:rPr>
        <w:t>. Сотрудниками отделения по делам несовершеннолетних ОМВД</w:t>
      </w:r>
      <w:r w:rsidRPr="00D45CC7">
        <w:rPr>
          <w:sz w:val="28"/>
          <w:szCs w:val="28"/>
        </w:rPr>
        <w:t xml:space="preserve"> составлено  </w:t>
      </w:r>
      <w:r>
        <w:rPr>
          <w:sz w:val="28"/>
          <w:szCs w:val="28"/>
        </w:rPr>
        <w:t>235 административных протоколов (-17</w:t>
      </w:r>
      <w:r w:rsidRPr="00D45CC7">
        <w:rPr>
          <w:sz w:val="28"/>
          <w:szCs w:val="28"/>
        </w:rPr>
        <w:t xml:space="preserve">). Выявлено и поставлено на </w:t>
      </w:r>
      <w:r>
        <w:rPr>
          <w:sz w:val="28"/>
          <w:szCs w:val="28"/>
        </w:rPr>
        <w:t>профилактический учёт 116</w:t>
      </w:r>
      <w:r w:rsidRPr="00D45CC7">
        <w:rPr>
          <w:sz w:val="28"/>
          <w:szCs w:val="28"/>
        </w:rPr>
        <w:t xml:space="preserve"> н</w:t>
      </w:r>
      <w:r>
        <w:rPr>
          <w:sz w:val="28"/>
          <w:szCs w:val="28"/>
        </w:rPr>
        <w:t>есовершеннолетних (+31</w:t>
      </w:r>
      <w:r w:rsidRPr="00D45CC7">
        <w:rPr>
          <w:sz w:val="28"/>
          <w:szCs w:val="28"/>
        </w:rPr>
        <w:t>). Выявлено и поставлено</w:t>
      </w:r>
      <w:r>
        <w:rPr>
          <w:sz w:val="28"/>
          <w:szCs w:val="28"/>
        </w:rPr>
        <w:t xml:space="preserve"> 44 (-10</w:t>
      </w:r>
      <w:r w:rsidRPr="00D45CC7">
        <w:rPr>
          <w:sz w:val="28"/>
          <w:szCs w:val="28"/>
        </w:rPr>
        <w:t>)</w:t>
      </w:r>
      <w:r>
        <w:rPr>
          <w:sz w:val="28"/>
          <w:szCs w:val="28"/>
        </w:rPr>
        <w:t xml:space="preserve"> родителя,</w:t>
      </w:r>
      <w:r w:rsidRPr="00D45CC7">
        <w:rPr>
          <w:sz w:val="28"/>
          <w:szCs w:val="28"/>
        </w:rPr>
        <w:t xml:space="preserve"> ненадлежащим образом исполняющих родительские обязанности по воспитанию, содержанию и обучен</w:t>
      </w:r>
      <w:r>
        <w:rPr>
          <w:sz w:val="28"/>
          <w:szCs w:val="28"/>
        </w:rPr>
        <w:t>ию несовершеннолетних детей.</w:t>
      </w:r>
      <w:r w:rsidRPr="00D45CC7">
        <w:rPr>
          <w:sz w:val="28"/>
          <w:szCs w:val="28"/>
        </w:rPr>
        <w:t xml:space="preserve"> Выявлено и поставлено</w:t>
      </w:r>
      <w:r>
        <w:rPr>
          <w:sz w:val="28"/>
          <w:szCs w:val="28"/>
        </w:rPr>
        <w:t xml:space="preserve"> 20 (-10)</w:t>
      </w:r>
      <w:r w:rsidRPr="00D45CC7">
        <w:rPr>
          <w:sz w:val="28"/>
          <w:szCs w:val="28"/>
        </w:rPr>
        <w:t xml:space="preserve"> групп несовершеннолетн</w:t>
      </w:r>
      <w:r>
        <w:rPr>
          <w:sz w:val="28"/>
          <w:szCs w:val="28"/>
        </w:rPr>
        <w:t>их различной направленности</w:t>
      </w:r>
      <w:r w:rsidRPr="00D45CC7">
        <w:rPr>
          <w:sz w:val="28"/>
          <w:szCs w:val="28"/>
        </w:rPr>
        <w:t xml:space="preserve">. </w:t>
      </w:r>
      <w:r>
        <w:rPr>
          <w:sz w:val="28"/>
          <w:szCs w:val="28"/>
        </w:rPr>
        <w:t>В</w:t>
      </w:r>
      <w:r w:rsidRPr="00D45CC7">
        <w:rPr>
          <w:sz w:val="28"/>
          <w:szCs w:val="28"/>
        </w:rPr>
        <w:t xml:space="preserve"> медицинские учреждени</w:t>
      </w:r>
      <w:r>
        <w:rPr>
          <w:sz w:val="28"/>
          <w:szCs w:val="28"/>
        </w:rPr>
        <w:t>я, центр поддержки семьи и детства направлено 55 несовершеннолетних,  1 несовершеннолетний помещён</w:t>
      </w:r>
      <w:r w:rsidRPr="00D45CC7">
        <w:rPr>
          <w:sz w:val="28"/>
          <w:szCs w:val="28"/>
        </w:rPr>
        <w:t xml:space="preserve"> </w:t>
      </w:r>
      <w:r>
        <w:rPr>
          <w:sz w:val="28"/>
          <w:szCs w:val="28"/>
        </w:rPr>
        <w:t xml:space="preserve">в центр временного содержания несовершеннолетних правонарушителей. </w:t>
      </w:r>
    </w:p>
    <w:p w:rsidR="008D5A2C" w:rsidRDefault="008D5A2C" w:rsidP="0003743A">
      <w:pPr>
        <w:pStyle w:val="a3"/>
        <w:spacing w:after="0"/>
        <w:ind w:left="0" w:firstLine="720"/>
        <w:jc w:val="both"/>
        <w:rPr>
          <w:sz w:val="28"/>
          <w:szCs w:val="28"/>
        </w:rPr>
      </w:pPr>
      <w:r>
        <w:rPr>
          <w:sz w:val="28"/>
          <w:szCs w:val="28"/>
        </w:rPr>
        <w:t>Задачами на 2016 год является не допустить рост совершения преступлений несовершеннолетними на территории обслуживания, улучшить качество профилактической работы в образовательных учреждениях, с лицами, доставленными в ОМВД. При этом</w:t>
      </w:r>
      <w:proofErr w:type="gramStart"/>
      <w:r>
        <w:rPr>
          <w:sz w:val="28"/>
          <w:szCs w:val="28"/>
        </w:rPr>
        <w:t>,</w:t>
      </w:r>
      <w:proofErr w:type="gramEnd"/>
      <w:r>
        <w:rPr>
          <w:sz w:val="28"/>
          <w:szCs w:val="28"/>
        </w:rPr>
        <w:t xml:space="preserve"> не допустить сокрытие совершенных преступлений несовершеннолетними, с целью соблюдения принципа неотвратимости наказания.  </w:t>
      </w:r>
    </w:p>
    <w:p w:rsidR="008D5A2C" w:rsidRPr="0075076D" w:rsidRDefault="008D5A2C" w:rsidP="0003743A">
      <w:pPr>
        <w:pStyle w:val="a3"/>
        <w:spacing w:after="0"/>
        <w:ind w:left="0" w:firstLine="720"/>
        <w:jc w:val="both"/>
        <w:rPr>
          <w:sz w:val="28"/>
          <w:szCs w:val="28"/>
        </w:rPr>
      </w:pPr>
      <w:r>
        <w:rPr>
          <w:sz w:val="28"/>
          <w:szCs w:val="28"/>
        </w:rPr>
        <w:t>К числу районов, на территории которых совершается наибольшее количество преступлений, следует отнести 8-й и 10-й. Это связано, в первую очередь, с расположением железнодорожной станции</w:t>
      </w:r>
      <w:r w:rsidRPr="0075076D">
        <w:rPr>
          <w:sz w:val="28"/>
          <w:szCs w:val="28"/>
        </w:rPr>
        <w:t xml:space="preserve">. </w:t>
      </w:r>
    </w:p>
    <w:p w:rsidR="008D5A2C" w:rsidRDefault="008D5A2C" w:rsidP="0003743A">
      <w:pPr>
        <w:ind w:firstLine="720"/>
        <w:jc w:val="both"/>
        <w:rPr>
          <w:sz w:val="28"/>
          <w:szCs w:val="28"/>
        </w:rPr>
      </w:pPr>
      <w:r>
        <w:rPr>
          <w:sz w:val="28"/>
          <w:szCs w:val="28"/>
        </w:rPr>
        <w:t>За двенадцать месяцев 2015 года на прием к руководящему составу ОМВД обратилось всего 32 гражданина (начальник Отдела – 14, иные руководители Отдела – 18). В 18 случаях посетителям даны устные разъяснения, в  14 случаях приняты письменные заявления от граждан. Анализ характера обращений показывает, что граждане обращаются по следующим вопросам: борьба с преступлениями (10), обжалование решения об отказе в возбуждении уголовного дела (2), жалобы на действия сотрудников органов внутренних дел (1), иные вопросы (19). Все заявления рассмотрены в установленный срок, заявители письменно уведомлены о принятом решении.</w:t>
      </w:r>
    </w:p>
    <w:p w:rsidR="008D5A2C" w:rsidRPr="00AD10EF" w:rsidRDefault="008D5A2C" w:rsidP="007E52A8">
      <w:pPr>
        <w:ind w:firstLine="720"/>
        <w:jc w:val="both"/>
        <w:rPr>
          <w:sz w:val="28"/>
          <w:szCs w:val="28"/>
        </w:rPr>
      </w:pPr>
      <w:r>
        <w:rPr>
          <w:sz w:val="28"/>
          <w:szCs w:val="28"/>
        </w:rPr>
        <w:t xml:space="preserve">За 12 месяцев 2015 года в различных средствах массовой информации о деятельности </w:t>
      </w:r>
      <w:r w:rsidRPr="00126612">
        <w:rPr>
          <w:sz w:val="28"/>
          <w:szCs w:val="28"/>
        </w:rPr>
        <w:t>ОМВД России по районам Силино и Старое Крюково г</w:t>
      </w:r>
      <w:proofErr w:type="gramStart"/>
      <w:r w:rsidRPr="00126612">
        <w:rPr>
          <w:sz w:val="28"/>
          <w:szCs w:val="28"/>
        </w:rPr>
        <w:t>.М</w:t>
      </w:r>
      <w:proofErr w:type="gramEnd"/>
      <w:r w:rsidRPr="00126612">
        <w:rPr>
          <w:sz w:val="28"/>
          <w:szCs w:val="28"/>
        </w:rPr>
        <w:t>осквы</w:t>
      </w:r>
      <w:r>
        <w:rPr>
          <w:sz w:val="28"/>
          <w:szCs w:val="28"/>
        </w:rPr>
        <w:t xml:space="preserve"> размещено и опубликовано 677 материалов, из них 5 в печатной прессе, 6 видеосюжетов на телевидении, 64 новости по радио (включая одно выступление начальника Отдела на радио «Зеленоград сегодня»), 602 материала в сети интернет. На основе анализа </w:t>
      </w:r>
      <w:proofErr w:type="gramStart"/>
      <w:r>
        <w:rPr>
          <w:sz w:val="28"/>
          <w:szCs w:val="28"/>
        </w:rPr>
        <w:t>криминогенной обстановки</w:t>
      </w:r>
      <w:proofErr w:type="gramEnd"/>
      <w:r>
        <w:rPr>
          <w:sz w:val="28"/>
          <w:szCs w:val="28"/>
        </w:rPr>
        <w:t xml:space="preserve"> на территории обслуживаемых районов готовились информационные </w:t>
      </w:r>
      <w:r>
        <w:rPr>
          <w:sz w:val="28"/>
          <w:szCs w:val="28"/>
        </w:rPr>
        <w:lastRenderedPageBreak/>
        <w:t xml:space="preserve">материалы для размещения в средствах массовой информации. Особое внимание уделялось подготовке и опубликованию материалов, касающихся предупреждения и пресечения преступлений в жилом секторе и мошенничеств. </w:t>
      </w:r>
    </w:p>
    <w:p w:rsidR="008D5A2C" w:rsidRDefault="008D5A2C" w:rsidP="0003743A">
      <w:pPr>
        <w:tabs>
          <w:tab w:val="left" w:pos="0"/>
        </w:tabs>
        <w:ind w:firstLine="720"/>
        <w:jc w:val="both"/>
        <w:rPr>
          <w:sz w:val="28"/>
          <w:szCs w:val="28"/>
        </w:rPr>
      </w:pPr>
      <w:r>
        <w:rPr>
          <w:sz w:val="28"/>
          <w:szCs w:val="28"/>
        </w:rPr>
        <w:t>В целом следует признать работу Отдела в 2015 году удовлетворительной. По г</w:t>
      </w:r>
      <w:proofErr w:type="gramStart"/>
      <w:r>
        <w:rPr>
          <w:sz w:val="28"/>
          <w:szCs w:val="28"/>
        </w:rPr>
        <w:t>.М</w:t>
      </w:r>
      <w:proofErr w:type="gramEnd"/>
      <w:r>
        <w:rPr>
          <w:sz w:val="28"/>
          <w:szCs w:val="28"/>
        </w:rPr>
        <w:t>оскве Отдел занимает 38 место из 140, по г.Зеленограду – первое место и имеет оценку удовлетворительно. Личный состав способен выполнять поставленные задачи и эффективно работать в сложных современных условиях.</w:t>
      </w:r>
      <w:r>
        <w:rPr>
          <w:sz w:val="28"/>
          <w:szCs w:val="28"/>
        </w:rPr>
        <w:tab/>
      </w:r>
    </w:p>
    <w:p w:rsidR="008D5A2C" w:rsidRDefault="008D5A2C" w:rsidP="0003743A">
      <w:pPr>
        <w:tabs>
          <w:tab w:val="left" w:pos="0"/>
        </w:tabs>
        <w:ind w:firstLine="720"/>
        <w:jc w:val="both"/>
        <w:rPr>
          <w:sz w:val="28"/>
          <w:szCs w:val="28"/>
        </w:rPr>
      </w:pPr>
    </w:p>
    <w:p w:rsidR="008D5A2C" w:rsidRDefault="008D5A2C" w:rsidP="0003743A">
      <w:pPr>
        <w:tabs>
          <w:tab w:val="left" w:pos="0"/>
        </w:tabs>
        <w:ind w:firstLine="720"/>
        <w:jc w:val="both"/>
        <w:rPr>
          <w:sz w:val="28"/>
          <w:szCs w:val="28"/>
        </w:rPr>
      </w:pPr>
    </w:p>
    <w:p w:rsidR="008D5A2C" w:rsidRPr="00092B8E" w:rsidRDefault="008D5A2C" w:rsidP="007E52A8">
      <w:pPr>
        <w:rPr>
          <w:sz w:val="28"/>
          <w:szCs w:val="28"/>
        </w:rPr>
      </w:pPr>
      <w:r w:rsidRPr="00092B8E">
        <w:rPr>
          <w:sz w:val="28"/>
          <w:szCs w:val="28"/>
        </w:rPr>
        <w:t>Нача</w:t>
      </w:r>
      <w:r>
        <w:rPr>
          <w:sz w:val="28"/>
          <w:szCs w:val="28"/>
        </w:rPr>
        <w:t xml:space="preserve">льник Отдела </w:t>
      </w:r>
      <w:r w:rsidRPr="00092B8E">
        <w:rPr>
          <w:sz w:val="28"/>
          <w:szCs w:val="28"/>
        </w:rPr>
        <w:t>МВД России по районам</w:t>
      </w:r>
    </w:p>
    <w:p w:rsidR="008D5A2C" w:rsidRPr="00092B8E" w:rsidRDefault="008D5A2C" w:rsidP="007E52A8">
      <w:pPr>
        <w:rPr>
          <w:sz w:val="28"/>
          <w:szCs w:val="28"/>
        </w:rPr>
      </w:pPr>
      <w:r w:rsidRPr="00092B8E">
        <w:rPr>
          <w:sz w:val="28"/>
          <w:szCs w:val="28"/>
        </w:rPr>
        <w:t>Силино и Старое Крюково г</w:t>
      </w:r>
      <w:proofErr w:type="gramStart"/>
      <w:r w:rsidRPr="00092B8E">
        <w:rPr>
          <w:sz w:val="28"/>
          <w:szCs w:val="28"/>
        </w:rPr>
        <w:t>.М</w:t>
      </w:r>
      <w:proofErr w:type="gramEnd"/>
      <w:r w:rsidRPr="00092B8E">
        <w:rPr>
          <w:sz w:val="28"/>
          <w:szCs w:val="28"/>
        </w:rPr>
        <w:t>осквы</w:t>
      </w:r>
    </w:p>
    <w:p w:rsidR="008D5A2C" w:rsidRDefault="008D5A2C" w:rsidP="007E52A8">
      <w:pPr>
        <w:rPr>
          <w:sz w:val="24"/>
          <w:szCs w:val="24"/>
        </w:rPr>
      </w:pPr>
      <w:r>
        <w:rPr>
          <w:sz w:val="28"/>
          <w:szCs w:val="28"/>
        </w:rPr>
        <w:t>майор</w:t>
      </w:r>
      <w:r w:rsidRPr="00092B8E">
        <w:rPr>
          <w:sz w:val="28"/>
          <w:szCs w:val="28"/>
        </w:rPr>
        <w:t xml:space="preserve"> </w:t>
      </w:r>
      <w:r>
        <w:rPr>
          <w:sz w:val="28"/>
          <w:szCs w:val="28"/>
        </w:rPr>
        <w:t xml:space="preserve">полиции                    </w:t>
      </w:r>
      <w:r w:rsidRPr="00092B8E">
        <w:rPr>
          <w:sz w:val="28"/>
          <w:szCs w:val="28"/>
        </w:rPr>
        <w:t xml:space="preserve">                               </w:t>
      </w:r>
      <w:r>
        <w:rPr>
          <w:sz w:val="28"/>
          <w:szCs w:val="28"/>
        </w:rPr>
        <w:t xml:space="preserve">                  </w:t>
      </w:r>
      <w:r w:rsidRPr="00092B8E">
        <w:rPr>
          <w:sz w:val="28"/>
          <w:szCs w:val="28"/>
        </w:rPr>
        <w:t xml:space="preserve">    </w:t>
      </w:r>
      <w:r>
        <w:rPr>
          <w:sz w:val="28"/>
          <w:szCs w:val="28"/>
        </w:rPr>
        <w:t xml:space="preserve">    А</w:t>
      </w:r>
      <w:r w:rsidRPr="00092B8E">
        <w:rPr>
          <w:sz w:val="28"/>
          <w:szCs w:val="28"/>
        </w:rPr>
        <w:t>.</w:t>
      </w:r>
      <w:r>
        <w:rPr>
          <w:sz w:val="28"/>
          <w:szCs w:val="28"/>
        </w:rPr>
        <w:t>Ю. Городецкий</w:t>
      </w:r>
    </w:p>
    <w:sectPr w:rsidR="008D5A2C" w:rsidSect="004D4429">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B8E"/>
    <w:rsid w:val="0002269B"/>
    <w:rsid w:val="00025A09"/>
    <w:rsid w:val="00034C4E"/>
    <w:rsid w:val="0003743A"/>
    <w:rsid w:val="000924D3"/>
    <w:rsid w:val="00092B8E"/>
    <w:rsid w:val="000C54A7"/>
    <w:rsid w:val="000E14F2"/>
    <w:rsid w:val="001036CC"/>
    <w:rsid w:val="0010576B"/>
    <w:rsid w:val="00114DDA"/>
    <w:rsid w:val="001160E7"/>
    <w:rsid w:val="00126612"/>
    <w:rsid w:val="001557DB"/>
    <w:rsid w:val="001C1EA5"/>
    <w:rsid w:val="001C51EB"/>
    <w:rsid w:val="002013DD"/>
    <w:rsid w:val="00210AA4"/>
    <w:rsid w:val="00210B75"/>
    <w:rsid w:val="00224268"/>
    <w:rsid w:val="00225CA3"/>
    <w:rsid w:val="0024366B"/>
    <w:rsid w:val="002829E0"/>
    <w:rsid w:val="002A5EB3"/>
    <w:rsid w:val="002D6FC5"/>
    <w:rsid w:val="002E4B23"/>
    <w:rsid w:val="00355513"/>
    <w:rsid w:val="003B144C"/>
    <w:rsid w:val="00416D20"/>
    <w:rsid w:val="0045013D"/>
    <w:rsid w:val="004503CB"/>
    <w:rsid w:val="00464713"/>
    <w:rsid w:val="0046619A"/>
    <w:rsid w:val="004A4975"/>
    <w:rsid w:val="004A5329"/>
    <w:rsid w:val="004C4C18"/>
    <w:rsid w:val="004D4429"/>
    <w:rsid w:val="00510B0E"/>
    <w:rsid w:val="0053201E"/>
    <w:rsid w:val="00535045"/>
    <w:rsid w:val="005621B8"/>
    <w:rsid w:val="005C6DA3"/>
    <w:rsid w:val="005D03C8"/>
    <w:rsid w:val="005D5E90"/>
    <w:rsid w:val="00622477"/>
    <w:rsid w:val="00656338"/>
    <w:rsid w:val="006769EA"/>
    <w:rsid w:val="006825BB"/>
    <w:rsid w:val="00694E82"/>
    <w:rsid w:val="006D54BD"/>
    <w:rsid w:val="006E011A"/>
    <w:rsid w:val="006F223C"/>
    <w:rsid w:val="00734766"/>
    <w:rsid w:val="007430FA"/>
    <w:rsid w:val="00750510"/>
    <w:rsid w:val="0075076D"/>
    <w:rsid w:val="0077360F"/>
    <w:rsid w:val="007B414A"/>
    <w:rsid w:val="007C3342"/>
    <w:rsid w:val="007E38CA"/>
    <w:rsid w:val="007E52A8"/>
    <w:rsid w:val="00814728"/>
    <w:rsid w:val="00855FDE"/>
    <w:rsid w:val="00887A56"/>
    <w:rsid w:val="008961F2"/>
    <w:rsid w:val="008C3AF7"/>
    <w:rsid w:val="008D5A2C"/>
    <w:rsid w:val="00916549"/>
    <w:rsid w:val="0092218D"/>
    <w:rsid w:val="0092688C"/>
    <w:rsid w:val="00930F23"/>
    <w:rsid w:val="00954DFD"/>
    <w:rsid w:val="00961DF9"/>
    <w:rsid w:val="00970253"/>
    <w:rsid w:val="0099047B"/>
    <w:rsid w:val="009C0AC3"/>
    <w:rsid w:val="009C455D"/>
    <w:rsid w:val="009F30CF"/>
    <w:rsid w:val="00A45264"/>
    <w:rsid w:val="00A457EB"/>
    <w:rsid w:val="00A625FC"/>
    <w:rsid w:val="00A82B81"/>
    <w:rsid w:val="00A8437D"/>
    <w:rsid w:val="00A86440"/>
    <w:rsid w:val="00AA796C"/>
    <w:rsid w:val="00AB76FA"/>
    <w:rsid w:val="00AD10EF"/>
    <w:rsid w:val="00AD3D78"/>
    <w:rsid w:val="00B213DD"/>
    <w:rsid w:val="00B56AA8"/>
    <w:rsid w:val="00B932AC"/>
    <w:rsid w:val="00BF4873"/>
    <w:rsid w:val="00C15AB7"/>
    <w:rsid w:val="00C65B1D"/>
    <w:rsid w:val="00C81425"/>
    <w:rsid w:val="00C94399"/>
    <w:rsid w:val="00CB59BD"/>
    <w:rsid w:val="00CE3EED"/>
    <w:rsid w:val="00D164CA"/>
    <w:rsid w:val="00D45CC7"/>
    <w:rsid w:val="00D6095A"/>
    <w:rsid w:val="00D83CA8"/>
    <w:rsid w:val="00DA429A"/>
    <w:rsid w:val="00DA6179"/>
    <w:rsid w:val="00DB57C7"/>
    <w:rsid w:val="00DC19F9"/>
    <w:rsid w:val="00DC7568"/>
    <w:rsid w:val="00DF7202"/>
    <w:rsid w:val="00E32574"/>
    <w:rsid w:val="00E3270D"/>
    <w:rsid w:val="00E41BB2"/>
    <w:rsid w:val="00E6231E"/>
    <w:rsid w:val="00E63793"/>
    <w:rsid w:val="00E740D5"/>
    <w:rsid w:val="00EC665C"/>
    <w:rsid w:val="00EE3BF6"/>
    <w:rsid w:val="00EF1452"/>
    <w:rsid w:val="00F25533"/>
    <w:rsid w:val="00F540CF"/>
    <w:rsid w:val="00F72873"/>
    <w:rsid w:val="00F74941"/>
    <w:rsid w:val="00F93542"/>
    <w:rsid w:val="00FB32FF"/>
    <w:rsid w:val="00FD31A2"/>
    <w:rsid w:val="00FD6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5C"/>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092B8E"/>
    <w:rPr>
      <w:rFonts w:ascii="Times New Roman" w:eastAsia="Times New Roman" w:hAnsi="Times New Roman"/>
      <w:sz w:val="20"/>
      <w:szCs w:val="20"/>
    </w:rPr>
  </w:style>
  <w:style w:type="paragraph" w:styleId="a3">
    <w:name w:val="Body Text Indent"/>
    <w:basedOn w:val="a"/>
    <w:link w:val="a4"/>
    <w:uiPriority w:val="99"/>
    <w:rsid w:val="00092B8E"/>
    <w:pPr>
      <w:spacing w:after="120"/>
      <w:ind w:left="283"/>
    </w:pPr>
    <w:rPr>
      <w:rFonts w:eastAsia="Times New Roman"/>
      <w:sz w:val="24"/>
      <w:szCs w:val="24"/>
    </w:rPr>
  </w:style>
  <w:style w:type="character" w:customStyle="1" w:styleId="a4">
    <w:name w:val="Основной текст с отступом Знак"/>
    <w:basedOn w:val="a0"/>
    <w:link w:val="a3"/>
    <w:uiPriority w:val="99"/>
    <w:locked/>
    <w:rsid w:val="00092B8E"/>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5C"/>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092B8E"/>
    <w:rPr>
      <w:rFonts w:ascii="Times New Roman" w:eastAsia="Times New Roman" w:hAnsi="Times New Roman"/>
      <w:sz w:val="20"/>
      <w:szCs w:val="20"/>
    </w:rPr>
  </w:style>
  <w:style w:type="paragraph" w:styleId="a3">
    <w:name w:val="Body Text Indent"/>
    <w:basedOn w:val="a"/>
    <w:link w:val="a4"/>
    <w:uiPriority w:val="99"/>
    <w:rsid w:val="00092B8E"/>
    <w:pPr>
      <w:spacing w:after="120"/>
      <w:ind w:left="283"/>
    </w:pPr>
    <w:rPr>
      <w:rFonts w:eastAsia="Times New Roman"/>
      <w:sz w:val="24"/>
      <w:szCs w:val="24"/>
    </w:rPr>
  </w:style>
  <w:style w:type="character" w:customStyle="1" w:styleId="a4">
    <w:name w:val="Основной текст с отступом Знак"/>
    <w:basedOn w:val="a0"/>
    <w:link w:val="a3"/>
    <w:uiPriority w:val="99"/>
    <w:locked/>
    <w:rsid w:val="00092B8E"/>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4630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7761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Информационно-аналитическая записка</vt:lpstr>
    </vt:vector>
  </TitlesOfParts>
  <Company>Krokoz™</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Информационно-аналитическая записка</dc:title>
  <dc:creator>Олег</dc:creator>
  <cp:lastModifiedBy> </cp:lastModifiedBy>
  <cp:revision>2</cp:revision>
  <cp:lastPrinted>2016-01-12T11:53:00Z</cp:lastPrinted>
  <dcterms:created xsi:type="dcterms:W3CDTF">2016-01-21T07:48:00Z</dcterms:created>
  <dcterms:modified xsi:type="dcterms:W3CDTF">2016-01-21T07:48:00Z</dcterms:modified>
</cp:coreProperties>
</file>